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FE" w:rsidRPr="0040762E" w:rsidRDefault="00C70479">
      <w:pPr>
        <w:rPr>
          <w:rFonts w:ascii="Arial" w:hAnsi="Arial" w:cs="Arial"/>
        </w:rPr>
      </w:pPr>
      <w:r>
        <w:rPr>
          <w:rFonts w:ascii="Arial" w:hAnsi="Arial" w:cs="Arial"/>
        </w:rPr>
        <w:t xml:space="preserve">Khoa </w:t>
      </w:r>
      <w:r w:rsidRPr="00C70479">
        <w:rPr>
          <w:rFonts w:ascii="Arial" w:hAnsi="Arial" w:cs="Arial"/>
        </w:rPr>
        <w:t>Kế toán Kiểm toán</w:t>
      </w:r>
      <w:r w:rsidR="00241CCC" w:rsidRPr="0040762E">
        <w:rPr>
          <w:rFonts w:ascii="Arial" w:hAnsi="Arial" w:cs="Arial"/>
        </w:rPr>
        <w:t xml:space="preserve"> </w:t>
      </w:r>
    </w:p>
    <w:p w:rsidR="00C70479" w:rsidRPr="0040762E" w:rsidRDefault="00C70479" w:rsidP="00C70479">
      <w:pPr>
        <w:rPr>
          <w:rFonts w:ascii="Arial" w:hAnsi="Arial" w:cs="Arial"/>
        </w:rPr>
      </w:pPr>
    </w:p>
    <w:p w:rsidR="00C70479" w:rsidRPr="0040762E" w:rsidRDefault="00C70479" w:rsidP="00C70479">
      <w:pPr>
        <w:tabs>
          <w:tab w:val="center" w:pos="4680"/>
        </w:tabs>
        <w:rPr>
          <w:rFonts w:ascii="Arial" w:hAnsi="Arial" w:cs="Arial"/>
          <w:b/>
          <w:sz w:val="28"/>
        </w:rPr>
      </w:pPr>
      <w:r>
        <w:rPr>
          <w:rFonts w:ascii="Arial" w:hAnsi="Arial" w:cs="Arial"/>
          <w:b/>
          <w:sz w:val="28"/>
        </w:rPr>
        <w:t>T</w:t>
      </w:r>
      <w:r w:rsidR="00B017D7">
        <w:rPr>
          <w:rFonts w:ascii="Arial" w:hAnsi="Arial" w:cs="Arial"/>
          <w:b/>
          <w:sz w:val="28"/>
        </w:rPr>
        <w:t>H</w:t>
      </w:r>
      <w:r>
        <w:rPr>
          <w:rFonts w:ascii="Arial" w:hAnsi="Arial" w:cs="Arial"/>
          <w:b/>
          <w:sz w:val="28"/>
        </w:rPr>
        <w:t>S</w:t>
      </w:r>
      <w:r w:rsidRPr="0040762E">
        <w:rPr>
          <w:rFonts w:ascii="Arial" w:hAnsi="Arial" w:cs="Arial"/>
          <w:b/>
          <w:sz w:val="28"/>
        </w:rPr>
        <w:t>.</w:t>
      </w:r>
      <w:r w:rsidR="00AB2EE1">
        <w:rPr>
          <w:rFonts w:ascii="Arial" w:hAnsi="Arial" w:cs="Arial"/>
          <w:b/>
          <w:sz w:val="28"/>
        </w:rPr>
        <w:t>HỒNG DƯƠNG SƠN</w:t>
      </w:r>
      <w:r>
        <w:rPr>
          <w:rFonts w:ascii="Arial" w:hAnsi="Arial" w:cs="Arial"/>
          <w:b/>
          <w:sz w:val="28"/>
        </w:rPr>
        <w:tab/>
      </w:r>
    </w:p>
    <w:p w:rsidR="00C70479" w:rsidRPr="0040762E" w:rsidRDefault="00C70479" w:rsidP="00C70479">
      <w:pPr>
        <w:rPr>
          <w:rFonts w:ascii="Arial" w:hAnsi="Arial" w:cs="Arial"/>
        </w:rPr>
      </w:pPr>
    </w:p>
    <w:tbl>
      <w:tblPr>
        <w:tblStyle w:val="TableGrid"/>
        <w:tblW w:w="0" w:type="auto"/>
        <w:tblInd w:w="25" w:type="dxa"/>
        <w:tblLook w:val="04A0" w:firstRow="1" w:lastRow="0" w:firstColumn="1" w:lastColumn="0" w:noHBand="0" w:noVBand="1"/>
      </w:tblPr>
      <w:tblGrid>
        <w:gridCol w:w="4135"/>
        <w:gridCol w:w="4675"/>
      </w:tblGrid>
      <w:tr w:rsidR="00C70479" w:rsidRPr="0040762E" w:rsidTr="0078785C">
        <w:tc>
          <w:tcPr>
            <w:tcW w:w="4135" w:type="dxa"/>
            <w:vMerge w:val="restart"/>
            <w:tcBorders>
              <w:top w:val="nil"/>
              <w:left w:val="nil"/>
              <w:bottom w:val="nil"/>
              <w:right w:val="nil"/>
            </w:tcBorders>
          </w:tcPr>
          <w:p w:rsidR="00C70479" w:rsidRPr="0040762E" w:rsidRDefault="00AB2EE1" w:rsidP="0078785C">
            <w:pPr>
              <w:rPr>
                <w:rFonts w:ascii="Arial" w:hAnsi="Arial" w:cs="Arial"/>
              </w:rPr>
            </w:pPr>
            <w:r>
              <w:rPr>
                <w:rFonts w:ascii="Arial" w:hAnsi="Arial" w:cs="Arial"/>
                <w:noProof/>
                <w:lang w:val="en-AU" w:eastAsia="en-AU"/>
              </w:rPr>
              <w:drawing>
                <wp:inline distT="0" distB="0" distL="0" distR="0" wp14:anchorId="04BEBCBC" wp14:editId="245B24CE">
                  <wp:extent cx="922241" cy="11868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h 3x4 S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8529" cy="1194893"/>
                          </a:xfrm>
                          <a:prstGeom prst="rect">
                            <a:avLst/>
                          </a:prstGeom>
                        </pic:spPr>
                      </pic:pic>
                    </a:graphicData>
                  </a:graphic>
                </wp:inline>
              </w:drawing>
            </w:r>
          </w:p>
        </w:tc>
        <w:tc>
          <w:tcPr>
            <w:tcW w:w="4675" w:type="dxa"/>
            <w:tcBorders>
              <w:top w:val="nil"/>
              <w:left w:val="nil"/>
              <w:bottom w:val="nil"/>
              <w:right w:val="nil"/>
            </w:tcBorders>
          </w:tcPr>
          <w:p w:rsidR="00C70479" w:rsidRPr="0040762E" w:rsidRDefault="00C70479" w:rsidP="0078785C">
            <w:pPr>
              <w:rPr>
                <w:rFonts w:ascii="Arial" w:hAnsi="Arial" w:cs="Arial"/>
                <w:b/>
              </w:rPr>
            </w:pPr>
            <w:r w:rsidRPr="00C70479">
              <w:rPr>
                <w:rFonts w:ascii="Arial" w:hAnsi="Arial" w:cs="Arial"/>
                <w:b/>
              </w:rPr>
              <w:t>Giảng viên</w:t>
            </w:r>
            <w:r w:rsidRPr="0040762E">
              <w:rPr>
                <w:rFonts w:ascii="Arial" w:hAnsi="Arial" w:cs="Arial"/>
                <w:b/>
              </w:rPr>
              <w:t xml:space="preserve">, </w:t>
            </w:r>
            <w:r w:rsidRPr="00C70479">
              <w:rPr>
                <w:rFonts w:ascii="Arial" w:hAnsi="Arial" w:cs="Arial"/>
                <w:b/>
              </w:rPr>
              <w:t>K</w:t>
            </w:r>
            <w:r w:rsidR="00B017D7">
              <w:rPr>
                <w:rFonts w:ascii="Arial" w:hAnsi="Arial" w:cs="Arial"/>
                <w:b/>
              </w:rPr>
              <w:t>iểm</w:t>
            </w:r>
            <w:r w:rsidRPr="00C70479">
              <w:rPr>
                <w:rFonts w:ascii="Arial" w:hAnsi="Arial" w:cs="Arial"/>
                <w:b/>
              </w:rPr>
              <w:t xml:space="preserve"> toán</w:t>
            </w:r>
          </w:p>
        </w:tc>
      </w:tr>
      <w:tr w:rsidR="00C70479" w:rsidRPr="0040762E" w:rsidTr="0078785C">
        <w:tc>
          <w:tcPr>
            <w:tcW w:w="4135" w:type="dxa"/>
            <w:vMerge/>
            <w:tcBorders>
              <w:top w:val="nil"/>
              <w:left w:val="nil"/>
              <w:bottom w:val="nil"/>
              <w:right w:val="nil"/>
            </w:tcBorders>
          </w:tcPr>
          <w:p w:rsidR="00C70479" w:rsidRPr="0040762E" w:rsidRDefault="00C70479" w:rsidP="0078785C">
            <w:pPr>
              <w:rPr>
                <w:rFonts w:ascii="Arial" w:hAnsi="Arial" w:cs="Arial"/>
              </w:rPr>
            </w:pPr>
          </w:p>
        </w:tc>
        <w:tc>
          <w:tcPr>
            <w:tcW w:w="4675" w:type="dxa"/>
            <w:tcBorders>
              <w:top w:val="nil"/>
              <w:left w:val="nil"/>
              <w:bottom w:val="nil"/>
              <w:right w:val="nil"/>
            </w:tcBorders>
          </w:tcPr>
          <w:p w:rsidR="00C70479" w:rsidRPr="0040762E" w:rsidRDefault="00C70479" w:rsidP="00AB2EE1">
            <w:pPr>
              <w:rPr>
                <w:rFonts w:ascii="Arial" w:hAnsi="Arial" w:cs="Arial"/>
              </w:rPr>
            </w:pPr>
            <w:r w:rsidRPr="00C70479">
              <w:rPr>
                <w:rFonts w:ascii="Arial" w:hAnsi="Arial" w:cs="Arial"/>
              </w:rPr>
              <w:t>Thạc sỹ</w:t>
            </w:r>
            <w:r w:rsidRPr="0040762E">
              <w:rPr>
                <w:rFonts w:ascii="Arial" w:hAnsi="Arial" w:cs="Arial"/>
              </w:rPr>
              <w:t xml:space="preserve"> (</w:t>
            </w:r>
            <w:r w:rsidR="00B017D7">
              <w:rPr>
                <w:rFonts w:ascii="Arial" w:hAnsi="Arial" w:cs="Arial"/>
              </w:rPr>
              <w:t>UEH</w:t>
            </w:r>
            <w:r w:rsidRPr="0040762E">
              <w:rPr>
                <w:rFonts w:ascii="Arial" w:hAnsi="Arial" w:cs="Arial"/>
              </w:rPr>
              <w:t xml:space="preserve">), </w:t>
            </w:r>
            <w:r w:rsidRPr="00C70479">
              <w:rPr>
                <w:rFonts w:ascii="Arial" w:hAnsi="Arial" w:cs="Arial"/>
              </w:rPr>
              <w:t>Cử nhân</w:t>
            </w:r>
            <w:r w:rsidRPr="0040762E">
              <w:rPr>
                <w:rFonts w:ascii="Arial" w:hAnsi="Arial" w:cs="Arial"/>
              </w:rPr>
              <w:t xml:space="preserve"> (UEH)</w:t>
            </w:r>
          </w:p>
        </w:tc>
      </w:tr>
      <w:tr w:rsidR="00C70479" w:rsidRPr="0040762E" w:rsidTr="0078785C">
        <w:tc>
          <w:tcPr>
            <w:tcW w:w="4135" w:type="dxa"/>
            <w:vMerge/>
            <w:tcBorders>
              <w:top w:val="nil"/>
              <w:left w:val="nil"/>
              <w:bottom w:val="nil"/>
              <w:right w:val="nil"/>
            </w:tcBorders>
          </w:tcPr>
          <w:p w:rsidR="00C70479" w:rsidRPr="0040762E" w:rsidRDefault="00C70479" w:rsidP="0078785C">
            <w:pPr>
              <w:rPr>
                <w:rFonts w:ascii="Arial" w:hAnsi="Arial" w:cs="Arial"/>
              </w:rPr>
            </w:pPr>
          </w:p>
        </w:tc>
        <w:tc>
          <w:tcPr>
            <w:tcW w:w="4675" w:type="dxa"/>
            <w:tcBorders>
              <w:top w:val="nil"/>
              <w:left w:val="nil"/>
              <w:bottom w:val="nil"/>
              <w:right w:val="nil"/>
            </w:tcBorders>
          </w:tcPr>
          <w:p w:rsidR="00C70479" w:rsidRPr="0040762E" w:rsidRDefault="00C70479" w:rsidP="0078785C">
            <w:pPr>
              <w:rPr>
                <w:rFonts w:ascii="Arial" w:hAnsi="Arial" w:cs="Arial"/>
              </w:rPr>
            </w:pPr>
          </w:p>
          <w:p w:rsidR="00C70479" w:rsidRPr="0040762E" w:rsidRDefault="00C70479" w:rsidP="00AB2EE1">
            <w:pPr>
              <w:rPr>
                <w:rFonts w:ascii="Arial" w:hAnsi="Arial" w:cs="Arial"/>
              </w:rPr>
            </w:pPr>
            <w:r w:rsidRPr="00C70479">
              <w:rPr>
                <w:rFonts w:ascii="Arial" w:hAnsi="Arial" w:cs="Arial"/>
              </w:rPr>
              <w:t xml:space="preserve">Điện thoại: </w:t>
            </w:r>
            <w:r w:rsidRPr="0040762E">
              <w:rPr>
                <w:rFonts w:ascii="Arial" w:hAnsi="Arial" w:cs="Arial"/>
              </w:rPr>
              <w:t xml:space="preserve">+84 </w:t>
            </w:r>
            <w:r w:rsidR="00B017D7">
              <w:rPr>
                <w:rFonts w:ascii="Arial" w:hAnsi="Arial" w:cs="Arial"/>
              </w:rPr>
              <w:t>9</w:t>
            </w:r>
            <w:r w:rsidR="00AB2EE1">
              <w:rPr>
                <w:rFonts w:ascii="Arial" w:hAnsi="Arial" w:cs="Arial"/>
              </w:rPr>
              <w:t>03</w:t>
            </w:r>
            <w:r w:rsidR="00E15332">
              <w:rPr>
                <w:rFonts w:ascii="Arial" w:hAnsi="Arial" w:cs="Arial"/>
              </w:rPr>
              <w:t>.</w:t>
            </w:r>
            <w:r w:rsidR="00AB2EE1">
              <w:rPr>
                <w:rFonts w:ascii="Arial" w:hAnsi="Arial" w:cs="Arial"/>
              </w:rPr>
              <w:t>751</w:t>
            </w:r>
            <w:r w:rsidR="00E15332">
              <w:rPr>
                <w:rFonts w:ascii="Arial" w:hAnsi="Arial" w:cs="Arial"/>
              </w:rPr>
              <w:t>.</w:t>
            </w:r>
            <w:r w:rsidR="00AB2EE1">
              <w:rPr>
                <w:rFonts w:ascii="Arial" w:hAnsi="Arial" w:cs="Arial"/>
              </w:rPr>
              <w:t>274</w:t>
            </w:r>
          </w:p>
        </w:tc>
      </w:tr>
      <w:tr w:rsidR="00C70479" w:rsidRPr="0040762E" w:rsidTr="0078785C">
        <w:tc>
          <w:tcPr>
            <w:tcW w:w="4135" w:type="dxa"/>
            <w:vMerge/>
            <w:tcBorders>
              <w:top w:val="nil"/>
              <w:left w:val="nil"/>
              <w:bottom w:val="nil"/>
              <w:right w:val="nil"/>
            </w:tcBorders>
          </w:tcPr>
          <w:p w:rsidR="00C70479" w:rsidRPr="0040762E" w:rsidRDefault="00C70479" w:rsidP="0078785C">
            <w:pPr>
              <w:rPr>
                <w:rFonts w:ascii="Arial" w:hAnsi="Arial" w:cs="Arial"/>
              </w:rPr>
            </w:pPr>
          </w:p>
        </w:tc>
        <w:tc>
          <w:tcPr>
            <w:tcW w:w="4675" w:type="dxa"/>
            <w:tcBorders>
              <w:top w:val="nil"/>
              <w:left w:val="nil"/>
              <w:bottom w:val="nil"/>
              <w:right w:val="nil"/>
            </w:tcBorders>
          </w:tcPr>
          <w:p w:rsidR="00C70479" w:rsidRPr="0040762E" w:rsidRDefault="00C70479" w:rsidP="0078785C">
            <w:pPr>
              <w:rPr>
                <w:rFonts w:ascii="Arial" w:hAnsi="Arial" w:cs="Arial"/>
              </w:rPr>
            </w:pPr>
            <w:r w:rsidRPr="0040762E">
              <w:rPr>
                <w:rFonts w:ascii="Arial" w:hAnsi="Arial" w:cs="Arial"/>
              </w:rPr>
              <w:t>Fax</w:t>
            </w:r>
            <w:r>
              <w:rPr>
                <w:rFonts w:ascii="Arial" w:hAnsi="Arial" w:cs="Arial"/>
              </w:rPr>
              <w:t xml:space="preserve">          </w:t>
            </w:r>
            <w:r w:rsidRPr="0040762E">
              <w:rPr>
                <w:rFonts w:ascii="Arial" w:hAnsi="Arial" w:cs="Arial"/>
              </w:rPr>
              <w:t xml:space="preserve">: +84 8. </w:t>
            </w:r>
            <w:r w:rsidR="00B017D7">
              <w:rPr>
                <w:rFonts w:ascii="Arial" w:hAnsi="Arial" w:cs="Arial"/>
                <w:color w:val="222222"/>
                <w:shd w:val="clear" w:color="auto" w:fill="FFFFFF"/>
              </w:rPr>
              <w:t>37244500</w:t>
            </w:r>
          </w:p>
        </w:tc>
      </w:tr>
      <w:tr w:rsidR="00C70479" w:rsidRPr="0040762E" w:rsidTr="0078785C">
        <w:tc>
          <w:tcPr>
            <w:tcW w:w="4135" w:type="dxa"/>
            <w:vMerge/>
            <w:tcBorders>
              <w:top w:val="nil"/>
              <w:left w:val="nil"/>
              <w:bottom w:val="nil"/>
              <w:right w:val="nil"/>
            </w:tcBorders>
          </w:tcPr>
          <w:p w:rsidR="00C70479" w:rsidRPr="0040762E" w:rsidRDefault="00C70479" w:rsidP="0078785C">
            <w:pPr>
              <w:rPr>
                <w:rFonts w:ascii="Arial" w:hAnsi="Arial" w:cs="Arial"/>
              </w:rPr>
            </w:pPr>
          </w:p>
        </w:tc>
        <w:tc>
          <w:tcPr>
            <w:tcW w:w="4675" w:type="dxa"/>
            <w:tcBorders>
              <w:top w:val="nil"/>
              <w:left w:val="nil"/>
              <w:bottom w:val="nil"/>
              <w:right w:val="nil"/>
            </w:tcBorders>
          </w:tcPr>
          <w:p w:rsidR="00C70479" w:rsidRPr="0040762E" w:rsidRDefault="00C70479" w:rsidP="00AB2EE1">
            <w:pPr>
              <w:rPr>
                <w:rFonts w:ascii="Arial" w:hAnsi="Arial" w:cs="Arial"/>
              </w:rPr>
            </w:pPr>
            <w:r w:rsidRPr="0040762E">
              <w:rPr>
                <w:rFonts w:ascii="Arial" w:hAnsi="Arial" w:cs="Arial"/>
              </w:rPr>
              <w:t>Email</w:t>
            </w:r>
            <w:r>
              <w:rPr>
                <w:rFonts w:ascii="Arial" w:hAnsi="Arial" w:cs="Arial"/>
              </w:rPr>
              <w:t xml:space="preserve">       </w:t>
            </w:r>
            <w:r w:rsidRPr="0040762E">
              <w:rPr>
                <w:rFonts w:ascii="Arial" w:hAnsi="Arial" w:cs="Arial"/>
              </w:rPr>
              <w:t xml:space="preserve">: </w:t>
            </w:r>
            <w:hyperlink r:id="rId7" w:history="1">
              <w:r w:rsidR="00AB2EE1" w:rsidRPr="00496C80">
                <w:rPr>
                  <w:rStyle w:val="Hyperlink"/>
                  <w:rFonts w:ascii="Arial" w:hAnsi="Arial" w:cs="Arial"/>
                </w:rPr>
                <w:t>sonhd@uel.edu.vn</w:t>
              </w:r>
            </w:hyperlink>
          </w:p>
        </w:tc>
      </w:tr>
      <w:tr w:rsidR="00C70479" w:rsidRPr="0040762E" w:rsidTr="0078785C">
        <w:tc>
          <w:tcPr>
            <w:tcW w:w="8810" w:type="dxa"/>
            <w:gridSpan w:val="2"/>
            <w:tcBorders>
              <w:top w:val="nil"/>
              <w:left w:val="nil"/>
              <w:bottom w:val="nil"/>
              <w:right w:val="nil"/>
            </w:tcBorders>
          </w:tcPr>
          <w:p w:rsidR="00C70479" w:rsidRPr="0040762E" w:rsidRDefault="00370A89" w:rsidP="00AB2EE1">
            <w:pPr>
              <w:spacing w:before="240" w:after="240" w:line="280" w:lineRule="exact"/>
              <w:jc w:val="both"/>
              <w:rPr>
                <w:rFonts w:ascii="Arial" w:hAnsi="Arial" w:cs="Arial"/>
              </w:rPr>
            </w:pPr>
            <w:r>
              <w:rPr>
                <w:rFonts w:ascii="Arial" w:hAnsi="Arial" w:cs="Arial"/>
              </w:rPr>
              <w:t>Ths.</w:t>
            </w:r>
            <w:r w:rsidR="00AB2EE1">
              <w:rPr>
                <w:rFonts w:ascii="Arial" w:hAnsi="Arial" w:cs="Arial"/>
              </w:rPr>
              <w:t>Hồng Dương Sơn</w:t>
            </w:r>
            <w:r w:rsidR="00C70479" w:rsidRPr="00C70479">
              <w:rPr>
                <w:rFonts w:ascii="Arial" w:hAnsi="Arial" w:cs="Arial"/>
              </w:rPr>
              <w:t xml:space="preserve"> tham gia giảng dạy các môn thuộc lĩnh vực </w:t>
            </w:r>
            <w:r>
              <w:rPr>
                <w:rFonts w:ascii="Arial" w:hAnsi="Arial" w:cs="Arial"/>
              </w:rPr>
              <w:t xml:space="preserve">kiểm toán, </w:t>
            </w:r>
            <w:r w:rsidR="00E15332">
              <w:rPr>
                <w:rFonts w:ascii="Arial" w:hAnsi="Arial" w:cs="Arial"/>
              </w:rPr>
              <w:t xml:space="preserve">kế toán </w:t>
            </w:r>
            <w:r>
              <w:rPr>
                <w:rFonts w:ascii="Arial" w:hAnsi="Arial" w:cs="Arial"/>
              </w:rPr>
              <w:t>tài chính</w:t>
            </w:r>
            <w:r w:rsidR="00CC0B63" w:rsidRPr="00CC0B63">
              <w:rPr>
                <w:rFonts w:ascii="Arial" w:hAnsi="Arial" w:cs="Arial"/>
              </w:rPr>
              <w:t>.</w:t>
            </w:r>
            <w:r w:rsidR="00C70479" w:rsidRPr="0040762E">
              <w:rPr>
                <w:rFonts w:ascii="Arial" w:hAnsi="Arial" w:cs="Arial"/>
              </w:rPr>
              <w:t xml:space="preserve"> </w:t>
            </w:r>
            <w:r w:rsidR="00CC0B63" w:rsidRPr="00CC0B63">
              <w:rPr>
                <w:rFonts w:ascii="Arial" w:hAnsi="Arial" w:cs="Arial"/>
              </w:rPr>
              <w:t xml:space="preserve">Trước khi tham gia giảng dạy, </w:t>
            </w:r>
            <w:r w:rsidR="00E15332">
              <w:rPr>
                <w:rFonts w:ascii="Arial" w:hAnsi="Arial" w:cs="Arial"/>
              </w:rPr>
              <w:t>Ths.</w:t>
            </w:r>
            <w:r w:rsidR="00AB2EE1">
              <w:rPr>
                <w:rFonts w:ascii="Arial" w:hAnsi="Arial" w:cs="Arial"/>
              </w:rPr>
              <w:t xml:space="preserve">Sơn </w:t>
            </w:r>
            <w:r w:rsidR="00E15332">
              <w:rPr>
                <w:rFonts w:ascii="Arial" w:hAnsi="Arial" w:cs="Arial"/>
              </w:rPr>
              <w:t>đã có hơn 1</w:t>
            </w:r>
            <w:r w:rsidR="00AB2EE1">
              <w:rPr>
                <w:rFonts w:ascii="Arial" w:hAnsi="Arial" w:cs="Arial"/>
              </w:rPr>
              <w:t>5</w:t>
            </w:r>
            <w:r w:rsidR="00CC0B63" w:rsidRPr="00CC0B63">
              <w:rPr>
                <w:rFonts w:ascii="Arial" w:hAnsi="Arial" w:cs="Arial"/>
              </w:rPr>
              <w:t xml:space="preserve"> năm làm việc trong lĩnh vực </w:t>
            </w:r>
            <w:r w:rsidR="001B4AFE">
              <w:rPr>
                <w:rFonts w:ascii="Arial" w:hAnsi="Arial" w:cs="Arial"/>
              </w:rPr>
              <w:t xml:space="preserve">kế toán - </w:t>
            </w:r>
            <w:r>
              <w:rPr>
                <w:rFonts w:ascii="Arial" w:hAnsi="Arial" w:cs="Arial"/>
              </w:rPr>
              <w:t>kiểm toán</w:t>
            </w:r>
            <w:r w:rsidR="00E15332">
              <w:rPr>
                <w:rFonts w:ascii="Arial" w:hAnsi="Arial" w:cs="Arial"/>
              </w:rPr>
              <w:t xml:space="preserve"> tại các công ty kiểm toán lớn của Việt Nam. Ths.</w:t>
            </w:r>
            <w:r w:rsidR="00AB2EE1">
              <w:rPr>
                <w:rFonts w:ascii="Arial" w:hAnsi="Arial" w:cs="Arial"/>
              </w:rPr>
              <w:t>Sơn</w:t>
            </w:r>
            <w:r w:rsidR="00E15332">
              <w:rPr>
                <w:rFonts w:ascii="Arial" w:hAnsi="Arial" w:cs="Arial"/>
              </w:rPr>
              <w:t xml:space="preserve"> có kinh nghiệm trong các hợp đồng kiểm toán cho các công ty </w:t>
            </w:r>
            <w:r w:rsidR="00AB2EE1">
              <w:rPr>
                <w:rFonts w:ascii="Arial" w:hAnsi="Arial" w:cs="Arial"/>
              </w:rPr>
              <w:t xml:space="preserve">lớn </w:t>
            </w:r>
            <w:r w:rsidR="00E15332">
              <w:rPr>
                <w:rFonts w:ascii="Arial" w:hAnsi="Arial" w:cs="Arial"/>
              </w:rPr>
              <w:t>tại Việt Nam, kiểm toán nội bộ và kiểm toán báo cáo tài chính được trình bày theo Chuẩn mực kế toán Việt Nam hay Chuẩn mực trình bày báo cáo tài chính quốc tế (IFRS) theo yêu cầu của Chuẩn mực kiểm toán Việt Nam hay Chuẩn mực kiểm toán quốc tế trong các ngành nghề về sản xuất, dịch vụ</w:t>
            </w:r>
            <w:r w:rsidR="001B4AFE">
              <w:rPr>
                <w:rFonts w:ascii="Arial" w:hAnsi="Arial" w:cs="Arial"/>
              </w:rPr>
              <w:t>,</w:t>
            </w:r>
            <w:r w:rsidR="00E15332">
              <w:rPr>
                <w:rFonts w:ascii="Arial" w:hAnsi="Arial" w:cs="Arial"/>
              </w:rPr>
              <w:t xml:space="preserve"> thương mại và bán lẻ.</w:t>
            </w:r>
          </w:p>
        </w:tc>
      </w:tr>
      <w:tr w:rsidR="00C70479" w:rsidRPr="0040762E" w:rsidTr="0078785C">
        <w:tc>
          <w:tcPr>
            <w:tcW w:w="8810" w:type="dxa"/>
            <w:gridSpan w:val="2"/>
            <w:tcBorders>
              <w:top w:val="nil"/>
              <w:left w:val="nil"/>
              <w:bottom w:val="nil"/>
              <w:right w:val="nil"/>
            </w:tcBorders>
          </w:tcPr>
          <w:p w:rsidR="00C70479" w:rsidRPr="0040762E" w:rsidRDefault="00CC0B63" w:rsidP="0078785C">
            <w:pPr>
              <w:spacing w:before="240" w:after="240" w:line="280" w:lineRule="exact"/>
              <w:rPr>
                <w:rFonts w:ascii="Arial" w:eastAsia="Times New Roman" w:hAnsi="Arial" w:cs="Arial"/>
                <w:b/>
                <w:bCs/>
                <w:color w:val="000000"/>
                <w:sz w:val="29"/>
                <w:szCs w:val="29"/>
              </w:rPr>
            </w:pPr>
            <w:r w:rsidRPr="00CC0B63">
              <w:rPr>
                <w:rFonts w:ascii="Arial" w:eastAsia="Times New Roman" w:hAnsi="Arial" w:cs="Arial"/>
                <w:b/>
                <w:bCs/>
                <w:color w:val="000000"/>
                <w:sz w:val="29"/>
                <w:szCs w:val="29"/>
              </w:rPr>
              <w:t>Thành viên hội nghề nghiệp</w:t>
            </w:r>
          </w:p>
          <w:p w:rsidR="00C70479" w:rsidRPr="00A902EC" w:rsidRDefault="00CC0B63" w:rsidP="00A902EC">
            <w:pPr>
              <w:pStyle w:val="ListParagraph"/>
              <w:numPr>
                <w:ilvl w:val="0"/>
                <w:numId w:val="2"/>
              </w:numPr>
              <w:spacing w:before="240" w:after="240" w:line="280" w:lineRule="exact"/>
              <w:rPr>
                <w:rFonts w:ascii="Arial" w:hAnsi="Arial" w:cs="Arial"/>
              </w:rPr>
            </w:pPr>
            <w:r w:rsidRPr="00CC0B63">
              <w:rPr>
                <w:rFonts w:ascii="Arial" w:hAnsi="Arial" w:cs="Arial"/>
              </w:rPr>
              <w:t>Hội viên - Hội kiểm toán viên hành nghề Việt Nam</w:t>
            </w:r>
            <w:r w:rsidR="0033400F">
              <w:rPr>
                <w:rFonts w:ascii="Arial" w:hAnsi="Arial" w:cs="Arial"/>
              </w:rPr>
              <w:t xml:space="preserve"> (VACPA)</w:t>
            </w:r>
          </w:p>
        </w:tc>
      </w:tr>
      <w:tr w:rsidR="00C70479" w:rsidRPr="0040762E" w:rsidTr="0078785C">
        <w:tc>
          <w:tcPr>
            <w:tcW w:w="8810" w:type="dxa"/>
            <w:gridSpan w:val="2"/>
            <w:tcBorders>
              <w:top w:val="nil"/>
              <w:left w:val="nil"/>
              <w:bottom w:val="nil"/>
              <w:right w:val="nil"/>
            </w:tcBorders>
          </w:tcPr>
          <w:p w:rsidR="005A53A1" w:rsidRDefault="005A53A1" w:rsidP="0078785C">
            <w:pPr>
              <w:spacing w:before="240" w:after="240" w:line="280" w:lineRule="exact"/>
              <w:rPr>
                <w:rFonts w:ascii="Arial" w:eastAsia="Times New Roman" w:hAnsi="Arial" w:cs="Arial"/>
                <w:b/>
                <w:bCs/>
                <w:color w:val="000000"/>
                <w:sz w:val="29"/>
                <w:szCs w:val="29"/>
              </w:rPr>
            </w:pPr>
            <w:r w:rsidRPr="005A53A1">
              <w:rPr>
                <w:rFonts w:ascii="Arial" w:eastAsia="Times New Roman" w:hAnsi="Arial" w:cs="Arial"/>
                <w:b/>
                <w:bCs/>
                <w:color w:val="000000"/>
                <w:sz w:val="29"/>
                <w:szCs w:val="29"/>
              </w:rPr>
              <w:t xml:space="preserve">Lĩnh Vực Nghiên Cứu </w:t>
            </w:r>
          </w:p>
          <w:p w:rsidR="006A4C4F" w:rsidRPr="006A4C4F" w:rsidRDefault="00E15332" w:rsidP="006A4C4F">
            <w:pPr>
              <w:spacing w:before="240" w:after="240" w:line="280" w:lineRule="exact"/>
              <w:rPr>
                <w:rFonts w:ascii="Arial" w:hAnsi="Arial" w:cs="Arial"/>
              </w:rPr>
            </w:pPr>
            <w:r>
              <w:rPr>
                <w:rFonts w:ascii="Arial" w:hAnsi="Arial" w:cs="Arial"/>
              </w:rPr>
              <w:t>Ths.</w:t>
            </w:r>
            <w:r w:rsidR="00AB2EE1">
              <w:rPr>
                <w:rFonts w:ascii="Arial" w:hAnsi="Arial" w:cs="Arial"/>
              </w:rPr>
              <w:t>Hồng Dương Sơn</w:t>
            </w:r>
            <w:r>
              <w:rPr>
                <w:rFonts w:ascii="Arial" w:hAnsi="Arial" w:cs="Arial"/>
              </w:rPr>
              <w:t xml:space="preserve"> </w:t>
            </w:r>
            <w:r w:rsidR="006A4C4F" w:rsidRPr="006A4C4F">
              <w:rPr>
                <w:rFonts w:ascii="Arial" w:hAnsi="Arial" w:cs="Arial"/>
              </w:rPr>
              <w:t>tham gia nghiên cứu trong các lĩnh vực</w:t>
            </w:r>
            <w:r w:rsidR="006A4C4F">
              <w:rPr>
                <w:rFonts w:ascii="Arial" w:hAnsi="Arial" w:cs="Arial"/>
              </w:rPr>
              <w:t>:</w:t>
            </w:r>
          </w:p>
          <w:p w:rsidR="006A4C4F" w:rsidRDefault="006A4C4F" w:rsidP="006A4C4F">
            <w:pPr>
              <w:pStyle w:val="ListParagraph"/>
              <w:numPr>
                <w:ilvl w:val="0"/>
                <w:numId w:val="3"/>
              </w:numPr>
              <w:spacing w:before="240" w:after="240" w:line="280" w:lineRule="exact"/>
              <w:rPr>
                <w:rFonts w:ascii="Arial" w:hAnsi="Arial" w:cs="Arial"/>
              </w:rPr>
            </w:pPr>
            <w:r w:rsidRPr="006A4C4F">
              <w:rPr>
                <w:rFonts w:ascii="Arial" w:hAnsi="Arial" w:cs="Arial"/>
              </w:rPr>
              <w:t>K</w:t>
            </w:r>
            <w:r w:rsidR="00370A89">
              <w:rPr>
                <w:rFonts w:ascii="Arial" w:hAnsi="Arial" w:cs="Arial"/>
              </w:rPr>
              <w:t>iểm</w:t>
            </w:r>
            <w:r w:rsidRPr="006A4C4F">
              <w:rPr>
                <w:rFonts w:ascii="Arial" w:hAnsi="Arial" w:cs="Arial"/>
              </w:rPr>
              <w:t xml:space="preserve"> toán; </w:t>
            </w:r>
          </w:p>
          <w:p w:rsidR="00E15332" w:rsidRDefault="00AB2EE1" w:rsidP="006A4C4F">
            <w:pPr>
              <w:pStyle w:val="ListParagraph"/>
              <w:numPr>
                <w:ilvl w:val="0"/>
                <w:numId w:val="3"/>
              </w:numPr>
              <w:spacing w:before="240" w:after="240" w:line="280" w:lineRule="exact"/>
              <w:rPr>
                <w:rFonts w:ascii="Arial" w:hAnsi="Arial" w:cs="Arial"/>
              </w:rPr>
            </w:pPr>
            <w:r>
              <w:rPr>
                <w:rFonts w:ascii="Arial" w:hAnsi="Arial" w:cs="Arial"/>
              </w:rPr>
              <w:t>Quản lý rủi ro;</w:t>
            </w:r>
          </w:p>
          <w:p w:rsidR="006666EB" w:rsidRDefault="00AB2EE1" w:rsidP="006666EB">
            <w:pPr>
              <w:pStyle w:val="ListParagraph"/>
              <w:numPr>
                <w:ilvl w:val="0"/>
                <w:numId w:val="3"/>
              </w:numPr>
              <w:spacing w:before="240" w:after="240" w:line="280" w:lineRule="exact"/>
              <w:rPr>
                <w:rFonts w:ascii="Arial" w:hAnsi="Arial" w:cs="Arial"/>
              </w:rPr>
            </w:pPr>
            <w:r>
              <w:rPr>
                <w:rFonts w:ascii="Arial" w:hAnsi="Arial" w:cs="Arial"/>
              </w:rPr>
              <w:t>Kế toán</w:t>
            </w:r>
            <w:r w:rsidR="00710878">
              <w:rPr>
                <w:rFonts w:ascii="Arial" w:hAnsi="Arial" w:cs="Arial"/>
              </w:rPr>
              <w:t>.</w:t>
            </w:r>
          </w:p>
          <w:p w:rsidR="00C70479" w:rsidRPr="006A4C4F" w:rsidRDefault="00C70479" w:rsidP="00370A89">
            <w:pPr>
              <w:pStyle w:val="ListParagraph"/>
              <w:spacing w:before="240" w:after="240" w:line="280" w:lineRule="exact"/>
              <w:rPr>
                <w:rFonts w:ascii="Arial" w:hAnsi="Arial" w:cs="Arial"/>
              </w:rPr>
            </w:pPr>
          </w:p>
        </w:tc>
      </w:tr>
      <w:tr w:rsidR="00C70479" w:rsidRPr="0040762E" w:rsidTr="0078785C">
        <w:tc>
          <w:tcPr>
            <w:tcW w:w="8810" w:type="dxa"/>
            <w:gridSpan w:val="2"/>
            <w:tcBorders>
              <w:top w:val="nil"/>
              <w:left w:val="nil"/>
              <w:bottom w:val="nil"/>
              <w:right w:val="nil"/>
            </w:tcBorders>
          </w:tcPr>
          <w:p w:rsidR="00C70479" w:rsidRPr="001E0546" w:rsidRDefault="00416ED1" w:rsidP="0078785C">
            <w:pPr>
              <w:shd w:val="clear" w:color="auto" w:fill="FFFFFF"/>
              <w:spacing w:before="240" w:after="240" w:line="280" w:lineRule="exact"/>
              <w:outlineLvl w:val="1"/>
              <w:rPr>
                <w:rFonts w:ascii="Arial" w:eastAsia="Times New Roman" w:hAnsi="Arial" w:cs="Arial"/>
                <w:b/>
                <w:bCs/>
                <w:color w:val="000000"/>
                <w:sz w:val="29"/>
                <w:szCs w:val="29"/>
              </w:rPr>
            </w:pPr>
            <w:r>
              <w:rPr>
                <w:rFonts w:ascii="Arial" w:eastAsia="Times New Roman" w:hAnsi="Arial" w:cs="Arial"/>
                <w:b/>
                <w:bCs/>
                <w:color w:val="000000"/>
                <w:sz w:val="29"/>
                <w:szCs w:val="29"/>
              </w:rPr>
              <w:t>Sách, Bài Báo và Công Trình Khoa Học đã công bố</w:t>
            </w:r>
            <w:bookmarkStart w:id="0" w:name="_GoBack"/>
            <w:bookmarkEnd w:id="0"/>
          </w:p>
          <w:p w:rsidR="00C70479" w:rsidRPr="00710878" w:rsidRDefault="00710878" w:rsidP="00710878">
            <w:pPr>
              <w:pStyle w:val="ListParagraph"/>
              <w:numPr>
                <w:ilvl w:val="0"/>
                <w:numId w:val="7"/>
              </w:numPr>
              <w:shd w:val="clear" w:color="auto" w:fill="FFFFFF"/>
              <w:spacing w:before="240" w:after="240"/>
              <w:ind w:left="425" w:hanging="425"/>
              <w:rPr>
                <w:rFonts w:ascii="Arial" w:eastAsia="Times New Roman" w:hAnsi="Arial" w:cs="Arial"/>
                <w:color w:val="000000" w:themeColor="text1"/>
              </w:rPr>
            </w:pPr>
            <w:r w:rsidRPr="00710878">
              <w:rPr>
                <w:rFonts w:ascii="Arial" w:eastAsia="Times New Roman" w:hAnsi="Arial" w:cs="Arial"/>
                <w:color w:val="000000" w:themeColor="text1"/>
              </w:rPr>
              <w:t xml:space="preserve">(2010) </w:t>
            </w:r>
            <w:r w:rsidRPr="00710878">
              <w:rPr>
                <w:rFonts w:ascii="Arial" w:eastAsia="Times New Roman" w:hAnsi="Arial" w:cs="Arial"/>
                <w:i/>
                <w:color w:val="000000" w:themeColor="text1"/>
              </w:rPr>
              <w:t>Phát triển nguồn nhân lực kế toán – kiểm toán</w:t>
            </w:r>
            <w:r w:rsidR="00C70479" w:rsidRPr="00710878">
              <w:rPr>
                <w:rFonts w:ascii="Arial" w:eastAsia="Times New Roman" w:hAnsi="Arial" w:cs="Arial"/>
                <w:color w:val="000000" w:themeColor="text1"/>
              </w:rPr>
              <w:t xml:space="preserve"> </w:t>
            </w:r>
            <w:r w:rsidRPr="00710878">
              <w:rPr>
                <w:rFonts w:ascii="Arial" w:eastAsia="Times New Roman" w:hAnsi="Arial" w:cs="Arial"/>
                <w:color w:val="000000" w:themeColor="text1"/>
              </w:rPr>
              <w:t>– Hội thảo – Đại học Kinh tế – Luật;</w:t>
            </w:r>
          </w:p>
          <w:p w:rsidR="00C70479" w:rsidRPr="001B4AFE" w:rsidRDefault="00710878" w:rsidP="001B4AFE">
            <w:pPr>
              <w:pStyle w:val="ListParagraph"/>
              <w:numPr>
                <w:ilvl w:val="0"/>
                <w:numId w:val="7"/>
              </w:numPr>
              <w:shd w:val="clear" w:color="auto" w:fill="FFFFFF"/>
              <w:spacing w:before="240" w:after="240"/>
              <w:ind w:left="425" w:hanging="425"/>
              <w:rPr>
                <w:rFonts w:ascii="Arial" w:eastAsia="Times New Roman" w:hAnsi="Arial" w:cs="Arial"/>
                <w:color w:val="000000" w:themeColor="text1"/>
              </w:rPr>
            </w:pPr>
            <w:r w:rsidRPr="00710878">
              <w:rPr>
                <w:rFonts w:ascii="Arial" w:eastAsia="Times New Roman" w:hAnsi="Arial" w:cs="Arial"/>
                <w:color w:val="000000" w:themeColor="text1"/>
              </w:rPr>
              <w:t xml:space="preserve">(2012) </w:t>
            </w:r>
            <w:r w:rsidRPr="00710878">
              <w:rPr>
                <w:rFonts w:ascii="Arial" w:eastAsia="Times New Roman" w:hAnsi="Arial" w:cs="Arial"/>
                <w:i/>
                <w:color w:val="000000" w:themeColor="text1"/>
              </w:rPr>
              <w:t>Chuẩn mực kế toán – kiểm toán Việt Nam : Sự hội nhập quốc tế</w:t>
            </w:r>
            <w:r w:rsidRPr="00710878">
              <w:rPr>
                <w:rFonts w:ascii="Arial" w:eastAsia="Times New Roman" w:hAnsi="Arial" w:cs="Arial"/>
                <w:color w:val="000000" w:themeColor="text1"/>
              </w:rPr>
              <w:t xml:space="preserve">-Hội thảo – Đại học </w:t>
            </w:r>
            <w:r>
              <w:rPr>
                <w:rFonts w:ascii="Arial" w:eastAsia="Times New Roman" w:hAnsi="Arial" w:cs="Arial"/>
                <w:color w:val="000000" w:themeColor="text1"/>
              </w:rPr>
              <w:t>M</w:t>
            </w:r>
            <w:r w:rsidRPr="00710878">
              <w:rPr>
                <w:rFonts w:ascii="Arial" w:eastAsia="Times New Roman" w:hAnsi="Arial" w:cs="Arial"/>
                <w:color w:val="000000" w:themeColor="text1"/>
              </w:rPr>
              <w:t>ở và VACPA đồng tổ chức.</w:t>
            </w:r>
          </w:p>
        </w:tc>
      </w:tr>
    </w:tbl>
    <w:p w:rsidR="009C38FB" w:rsidRPr="0040762E" w:rsidRDefault="009C38FB" w:rsidP="00A902EC">
      <w:pPr>
        <w:pBdr>
          <w:bottom w:val="single" w:sz="6" w:space="1" w:color="auto"/>
        </w:pBdr>
        <w:rPr>
          <w:rFonts w:ascii="Arial" w:hAnsi="Arial" w:cs="Arial"/>
        </w:rPr>
      </w:pPr>
    </w:p>
    <w:sectPr w:rsidR="009C38FB" w:rsidRPr="0040762E" w:rsidSect="0034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5068"/>
    <w:multiLevelType w:val="multilevel"/>
    <w:tmpl w:val="B83EC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756B1"/>
    <w:multiLevelType w:val="hybridMultilevel"/>
    <w:tmpl w:val="12F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D7542"/>
    <w:multiLevelType w:val="hybridMultilevel"/>
    <w:tmpl w:val="9144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E45E3"/>
    <w:multiLevelType w:val="hybridMultilevel"/>
    <w:tmpl w:val="A1884CCE"/>
    <w:lvl w:ilvl="0" w:tplc="F64AFA08">
      <w:start w:val="1"/>
      <w:numFmt w:val="bullet"/>
      <w:lvlText w:val="•"/>
      <w:lvlJc w:val="left"/>
      <w:pPr>
        <w:tabs>
          <w:tab w:val="num" w:pos="720"/>
        </w:tabs>
        <w:ind w:left="720" w:hanging="360"/>
      </w:pPr>
      <w:rPr>
        <w:rFonts w:ascii="Times New Roman" w:hAnsi="Times New Roman" w:hint="default"/>
      </w:rPr>
    </w:lvl>
    <w:lvl w:ilvl="1" w:tplc="9EACAF56" w:tentative="1">
      <w:start w:val="1"/>
      <w:numFmt w:val="bullet"/>
      <w:lvlText w:val="•"/>
      <w:lvlJc w:val="left"/>
      <w:pPr>
        <w:tabs>
          <w:tab w:val="num" w:pos="1440"/>
        </w:tabs>
        <w:ind w:left="1440" w:hanging="360"/>
      </w:pPr>
      <w:rPr>
        <w:rFonts w:ascii="Times New Roman" w:hAnsi="Times New Roman" w:hint="default"/>
      </w:rPr>
    </w:lvl>
    <w:lvl w:ilvl="2" w:tplc="01D4928E" w:tentative="1">
      <w:start w:val="1"/>
      <w:numFmt w:val="bullet"/>
      <w:lvlText w:val="•"/>
      <w:lvlJc w:val="left"/>
      <w:pPr>
        <w:tabs>
          <w:tab w:val="num" w:pos="2160"/>
        </w:tabs>
        <w:ind w:left="2160" w:hanging="360"/>
      </w:pPr>
      <w:rPr>
        <w:rFonts w:ascii="Times New Roman" w:hAnsi="Times New Roman" w:hint="default"/>
      </w:rPr>
    </w:lvl>
    <w:lvl w:ilvl="3" w:tplc="EDE65600" w:tentative="1">
      <w:start w:val="1"/>
      <w:numFmt w:val="bullet"/>
      <w:lvlText w:val="•"/>
      <w:lvlJc w:val="left"/>
      <w:pPr>
        <w:tabs>
          <w:tab w:val="num" w:pos="2880"/>
        </w:tabs>
        <w:ind w:left="2880" w:hanging="360"/>
      </w:pPr>
      <w:rPr>
        <w:rFonts w:ascii="Times New Roman" w:hAnsi="Times New Roman" w:hint="default"/>
      </w:rPr>
    </w:lvl>
    <w:lvl w:ilvl="4" w:tplc="B62C4762" w:tentative="1">
      <w:start w:val="1"/>
      <w:numFmt w:val="bullet"/>
      <w:lvlText w:val="•"/>
      <w:lvlJc w:val="left"/>
      <w:pPr>
        <w:tabs>
          <w:tab w:val="num" w:pos="3600"/>
        </w:tabs>
        <w:ind w:left="3600" w:hanging="360"/>
      </w:pPr>
      <w:rPr>
        <w:rFonts w:ascii="Times New Roman" w:hAnsi="Times New Roman" w:hint="default"/>
      </w:rPr>
    </w:lvl>
    <w:lvl w:ilvl="5" w:tplc="C8FE4B36" w:tentative="1">
      <w:start w:val="1"/>
      <w:numFmt w:val="bullet"/>
      <w:lvlText w:val="•"/>
      <w:lvlJc w:val="left"/>
      <w:pPr>
        <w:tabs>
          <w:tab w:val="num" w:pos="4320"/>
        </w:tabs>
        <w:ind w:left="4320" w:hanging="360"/>
      </w:pPr>
      <w:rPr>
        <w:rFonts w:ascii="Times New Roman" w:hAnsi="Times New Roman" w:hint="default"/>
      </w:rPr>
    </w:lvl>
    <w:lvl w:ilvl="6" w:tplc="BEF6816E" w:tentative="1">
      <w:start w:val="1"/>
      <w:numFmt w:val="bullet"/>
      <w:lvlText w:val="•"/>
      <w:lvlJc w:val="left"/>
      <w:pPr>
        <w:tabs>
          <w:tab w:val="num" w:pos="5040"/>
        </w:tabs>
        <w:ind w:left="5040" w:hanging="360"/>
      </w:pPr>
      <w:rPr>
        <w:rFonts w:ascii="Times New Roman" w:hAnsi="Times New Roman" w:hint="default"/>
      </w:rPr>
    </w:lvl>
    <w:lvl w:ilvl="7" w:tplc="FA54EBB8" w:tentative="1">
      <w:start w:val="1"/>
      <w:numFmt w:val="bullet"/>
      <w:lvlText w:val="•"/>
      <w:lvlJc w:val="left"/>
      <w:pPr>
        <w:tabs>
          <w:tab w:val="num" w:pos="5760"/>
        </w:tabs>
        <w:ind w:left="5760" w:hanging="360"/>
      </w:pPr>
      <w:rPr>
        <w:rFonts w:ascii="Times New Roman" w:hAnsi="Times New Roman" w:hint="default"/>
      </w:rPr>
    </w:lvl>
    <w:lvl w:ilvl="8" w:tplc="AB5446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3D2FF3"/>
    <w:multiLevelType w:val="hybridMultilevel"/>
    <w:tmpl w:val="80CC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C5A67"/>
    <w:multiLevelType w:val="hybridMultilevel"/>
    <w:tmpl w:val="DD4A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D15C9"/>
    <w:multiLevelType w:val="hybridMultilevel"/>
    <w:tmpl w:val="DADA64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71255E11"/>
    <w:multiLevelType w:val="hybridMultilevel"/>
    <w:tmpl w:val="E2E0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54"/>
    <w:rsid w:val="00037F04"/>
    <w:rsid w:val="000D4CFE"/>
    <w:rsid w:val="00197B6E"/>
    <w:rsid w:val="001B0C03"/>
    <w:rsid w:val="001B4AFE"/>
    <w:rsid w:val="001C63D0"/>
    <w:rsid w:val="001E0546"/>
    <w:rsid w:val="00241CCC"/>
    <w:rsid w:val="00254D24"/>
    <w:rsid w:val="00286326"/>
    <w:rsid w:val="002C0C0D"/>
    <w:rsid w:val="0033400F"/>
    <w:rsid w:val="00346F03"/>
    <w:rsid w:val="00370A89"/>
    <w:rsid w:val="0040762E"/>
    <w:rsid w:val="00416ED1"/>
    <w:rsid w:val="0049532D"/>
    <w:rsid w:val="00502A08"/>
    <w:rsid w:val="005A53A1"/>
    <w:rsid w:val="00604B21"/>
    <w:rsid w:val="006666EB"/>
    <w:rsid w:val="006A4C4F"/>
    <w:rsid w:val="006C1B28"/>
    <w:rsid w:val="00710878"/>
    <w:rsid w:val="00721B33"/>
    <w:rsid w:val="008B1854"/>
    <w:rsid w:val="0090586D"/>
    <w:rsid w:val="009B7B0E"/>
    <w:rsid w:val="009C38FB"/>
    <w:rsid w:val="00A00401"/>
    <w:rsid w:val="00A902EC"/>
    <w:rsid w:val="00AB2EE1"/>
    <w:rsid w:val="00AE1E4D"/>
    <w:rsid w:val="00B017D7"/>
    <w:rsid w:val="00B2235A"/>
    <w:rsid w:val="00BF7549"/>
    <w:rsid w:val="00C62B29"/>
    <w:rsid w:val="00C66B91"/>
    <w:rsid w:val="00C70479"/>
    <w:rsid w:val="00CC0B63"/>
    <w:rsid w:val="00CE12F8"/>
    <w:rsid w:val="00CF1ADD"/>
    <w:rsid w:val="00D8233D"/>
    <w:rsid w:val="00DA4A20"/>
    <w:rsid w:val="00E15332"/>
    <w:rsid w:val="00F45B79"/>
    <w:rsid w:val="00F77D3F"/>
    <w:rsid w:val="00FA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3"/>
  </w:style>
  <w:style w:type="paragraph" w:styleId="Heading2">
    <w:name w:val="heading 2"/>
    <w:basedOn w:val="Normal"/>
    <w:link w:val="Heading2Char"/>
    <w:uiPriority w:val="9"/>
    <w:qFormat/>
    <w:rsid w:val="001E05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5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53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532D"/>
    <w:rPr>
      <w:b/>
      <w:bCs/>
    </w:rPr>
  </w:style>
  <w:style w:type="character" w:styleId="Hyperlink">
    <w:name w:val="Hyperlink"/>
    <w:basedOn w:val="DefaultParagraphFont"/>
    <w:uiPriority w:val="99"/>
    <w:unhideWhenUsed/>
    <w:rsid w:val="0049532D"/>
    <w:rPr>
      <w:color w:val="0000FF"/>
      <w:u w:val="single"/>
    </w:rPr>
  </w:style>
  <w:style w:type="character" w:customStyle="1" w:styleId="Heading2Char">
    <w:name w:val="Heading 2 Char"/>
    <w:basedOn w:val="DefaultParagraphFont"/>
    <w:link w:val="Heading2"/>
    <w:uiPriority w:val="9"/>
    <w:rsid w:val="001E05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546"/>
    <w:rPr>
      <w:rFonts w:ascii="Times New Roman" w:eastAsia="Times New Roman" w:hAnsi="Times New Roman" w:cs="Times New Roman"/>
      <w:b/>
      <w:bCs/>
      <w:sz w:val="27"/>
      <w:szCs w:val="27"/>
    </w:rPr>
  </w:style>
  <w:style w:type="character" w:styleId="Emphasis">
    <w:name w:val="Emphasis"/>
    <w:basedOn w:val="DefaultParagraphFont"/>
    <w:uiPriority w:val="20"/>
    <w:qFormat/>
    <w:rsid w:val="001E0546"/>
    <w:rPr>
      <w:i/>
      <w:iCs/>
    </w:rPr>
  </w:style>
  <w:style w:type="character" w:customStyle="1" w:styleId="apple-converted-space">
    <w:name w:val="apple-converted-space"/>
    <w:basedOn w:val="DefaultParagraphFont"/>
    <w:rsid w:val="001E0546"/>
  </w:style>
  <w:style w:type="paragraph" w:styleId="ListParagraph">
    <w:name w:val="List Paragraph"/>
    <w:basedOn w:val="Normal"/>
    <w:uiPriority w:val="34"/>
    <w:qFormat/>
    <w:rsid w:val="00241CCC"/>
    <w:pPr>
      <w:ind w:left="720"/>
      <w:contextualSpacing/>
    </w:pPr>
  </w:style>
  <w:style w:type="paragraph" w:styleId="BalloonText">
    <w:name w:val="Balloon Text"/>
    <w:basedOn w:val="Normal"/>
    <w:link w:val="BalloonTextChar"/>
    <w:uiPriority w:val="99"/>
    <w:semiHidden/>
    <w:unhideWhenUsed/>
    <w:rsid w:val="00370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3"/>
  </w:style>
  <w:style w:type="paragraph" w:styleId="Heading2">
    <w:name w:val="heading 2"/>
    <w:basedOn w:val="Normal"/>
    <w:link w:val="Heading2Char"/>
    <w:uiPriority w:val="9"/>
    <w:qFormat/>
    <w:rsid w:val="001E05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5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53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532D"/>
    <w:rPr>
      <w:b/>
      <w:bCs/>
    </w:rPr>
  </w:style>
  <w:style w:type="character" w:styleId="Hyperlink">
    <w:name w:val="Hyperlink"/>
    <w:basedOn w:val="DefaultParagraphFont"/>
    <w:uiPriority w:val="99"/>
    <w:unhideWhenUsed/>
    <w:rsid w:val="0049532D"/>
    <w:rPr>
      <w:color w:val="0000FF"/>
      <w:u w:val="single"/>
    </w:rPr>
  </w:style>
  <w:style w:type="character" w:customStyle="1" w:styleId="Heading2Char">
    <w:name w:val="Heading 2 Char"/>
    <w:basedOn w:val="DefaultParagraphFont"/>
    <w:link w:val="Heading2"/>
    <w:uiPriority w:val="9"/>
    <w:rsid w:val="001E05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546"/>
    <w:rPr>
      <w:rFonts w:ascii="Times New Roman" w:eastAsia="Times New Roman" w:hAnsi="Times New Roman" w:cs="Times New Roman"/>
      <w:b/>
      <w:bCs/>
      <w:sz w:val="27"/>
      <w:szCs w:val="27"/>
    </w:rPr>
  </w:style>
  <w:style w:type="character" w:styleId="Emphasis">
    <w:name w:val="Emphasis"/>
    <w:basedOn w:val="DefaultParagraphFont"/>
    <w:uiPriority w:val="20"/>
    <w:qFormat/>
    <w:rsid w:val="001E0546"/>
    <w:rPr>
      <w:i/>
      <w:iCs/>
    </w:rPr>
  </w:style>
  <w:style w:type="character" w:customStyle="1" w:styleId="apple-converted-space">
    <w:name w:val="apple-converted-space"/>
    <w:basedOn w:val="DefaultParagraphFont"/>
    <w:rsid w:val="001E0546"/>
  </w:style>
  <w:style w:type="paragraph" w:styleId="ListParagraph">
    <w:name w:val="List Paragraph"/>
    <w:basedOn w:val="Normal"/>
    <w:uiPriority w:val="34"/>
    <w:qFormat/>
    <w:rsid w:val="00241CCC"/>
    <w:pPr>
      <w:ind w:left="720"/>
      <w:contextualSpacing/>
    </w:pPr>
  </w:style>
  <w:style w:type="paragraph" w:styleId="BalloonText">
    <w:name w:val="Balloon Text"/>
    <w:basedOn w:val="Normal"/>
    <w:link w:val="BalloonTextChar"/>
    <w:uiPriority w:val="99"/>
    <w:semiHidden/>
    <w:unhideWhenUsed/>
    <w:rsid w:val="00370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1776">
      <w:bodyDiv w:val="1"/>
      <w:marLeft w:val="0"/>
      <w:marRight w:val="0"/>
      <w:marTop w:val="0"/>
      <w:marBottom w:val="0"/>
      <w:divBdr>
        <w:top w:val="none" w:sz="0" w:space="0" w:color="auto"/>
        <w:left w:val="none" w:sz="0" w:space="0" w:color="auto"/>
        <w:bottom w:val="none" w:sz="0" w:space="0" w:color="auto"/>
        <w:right w:val="none" w:sz="0" w:space="0" w:color="auto"/>
      </w:divBdr>
    </w:div>
    <w:div w:id="1487239498">
      <w:bodyDiv w:val="1"/>
      <w:marLeft w:val="0"/>
      <w:marRight w:val="0"/>
      <w:marTop w:val="0"/>
      <w:marBottom w:val="0"/>
      <w:divBdr>
        <w:top w:val="none" w:sz="0" w:space="0" w:color="auto"/>
        <w:left w:val="none" w:sz="0" w:space="0" w:color="auto"/>
        <w:bottom w:val="none" w:sz="0" w:space="0" w:color="auto"/>
        <w:right w:val="none" w:sz="0" w:space="0" w:color="auto"/>
      </w:divBdr>
    </w:div>
    <w:div w:id="1837959718">
      <w:bodyDiv w:val="1"/>
      <w:marLeft w:val="0"/>
      <w:marRight w:val="0"/>
      <w:marTop w:val="0"/>
      <w:marBottom w:val="0"/>
      <w:divBdr>
        <w:top w:val="none" w:sz="0" w:space="0" w:color="auto"/>
        <w:left w:val="none" w:sz="0" w:space="0" w:color="auto"/>
        <w:bottom w:val="none" w:sz="0" w:space="0" w:color="auto"/>
        <w:right w:val="none" w:sz="0" w:space="0" w:color="auto"/>
      </w:divBdr>
      <w:divsChild>
        <w:div w:id="1126656484">
          <w:marLeft w:val="360"/>
          <w:marRight w:val="0"/>
          <w:marTop w:val="48"/>
          <w:marBottom w:val="0"/>
          <w:divBdr>
            <w:top w:val="none" w:sz="0" w:space="0" w:color="auto"/>
            <w:left w:val="none" w:sz="0" w:space="0" w:color="auto"/>
            <w:bottom w:val="none" w:sz="0" w:space="0" w:color="auto"/>
            <w:right w:val="none" w:sz="0" w:space="0" w:color="auto"/>
          </w:divBdr>
        </w:div>
        <w:div w:id="1717926288">
          <w:marLeft w:val="360"/>
          <w:marRight w:val="0"/>
          <w:marTop w:val="48"/>
          <w:marBottom w:val="0"/>
          <w:divBdr>
            <w:top w:val="none" w:sz="0" w:space="0" w:color="auto"/>
            <w:left w:val="none" w:sz="0" w:space="0" w:color="auto"/>
            <w:bottom w:val="none" w:sz="0" w:space="0" w:color="auto"/>
            <w:right w:val="none" w:sz="0" w:space="0" w:color="auto"/>
          </w:divBdr>
        </w:div>
        <w:div w:id="847520293">
          <w:marLeft w:val="360"/>
          <w:marRight w:val="0"/>
          <w:marTop w:val="48"/>
          <w:marBottom w:val="0"/>
          <w:divBdr>
            <w:top w:val="none" w:sz="0" w:space="0" w:color="auto"/>
            <w:left w:val="none" w:sz="0" w:space="0" w:color="auto"/>
            <w:bottom w:val="none" w:sz="0" w:space="0" w:color="auto"/>
            <w:right w:val="none" w:sz="0" w:space="0" w:color="auto"/>
          </w:divBdr>
        </w:div>
      </w:divsChild>
    </w:div>
    <w:div w:id="2082943200">
      <w:bodyDiv w:val="1"/>
      <w:marLeft w:val="0"/>
      <w:marRight w:val="0"/>
      <w:marTop w:val="0"/>
      <w:marBottom w:val="0"/>
      <w:divBdr>
        <w:top w:val="none" w:sz="0" w:space="0" w:color="auto"/>
        <w:left w:val="none" w:sz="0" w:space="0" w:color="auto"/>
        <w:bottom w:val="none" w:sz="0" w:space="0" w:color="auto"/>
        <w:right w:val="none" w:sz="0" w:space="0" w:color="auto"/>
      </w:divBdr>
      <w:divsChild>
        <w:div w:id="782041461">
          <w:marLeft w:val="30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onhd@uel.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Duc Hong Thi Phan</cp:lastModifiedBy>
  <cp:revision>4</cp:revision>
  <cp:lastPrinted>2014-01-05T02:45:00Z</cp:lastPrinted>
  <dcterms:created xsi:type="dcterms:W3CDTF">2014-07-08T05:29:00Z</dcterms:created>
  <dcterms:modified xsi:type="dcterms:W3CDTF">2014-07-11T01:43:00Z</dcterms:modified>
</cp:coreProperties>
</file>